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2E6A1" w14:textId="77777777" w:rsidR="000A5CB0" w:rsidRPr="000A5CB0" w:rsidRDefault="000A5CB0" w:rsidP="000A5CB0">
      <w:pPr>
        <w:jc w:val="both"/>
        <w:rPr>
          <w:rFonts w:eastAsia="Times New Roman" w:cs="Times New Roman"/>
          <w:b/>
          <w:color w:val="222222"/>
          <w:sz w:val="32"/>
          <w:szCs w:val="28"/>
        </w:rPr>
      </w:pPr>
      <w:r w:rsidRPr="000A5CB0">
        <w:rPr>
          <w:rFonts w:eastAsia="Times New Roman" w:cs="Times New Roman"/>
          <w:b/>
          <w:color w:val="222222"/>
          <w:sz w:val="32"/>
          <w:szCs w:val="28"/>
        </w:rPr>
        <w:t>Request for the members of IAP-ID and IAPM who are intere</w:t>
      </w:r>
      <w:r>
        <w:rPr>
          <w:rFonts w:eastAsia="Times New Roman" w:cs="Times New Roman"/>
          <w:b/>
          <w:color w:val="222222"/>
          <w:sz w:val="32"/>
          <w:szCs w:val="28"/>
        </w:rPr>
        <w:t>sted in participating in the sli</w:t>
      </w:r>
      <w:r w:rsidRPr="000A5CB0">
        <w:rPr>
          <w:rFonts w:eastAsia="Times New Roman" w:cs="Times New Roman"/>
          <w:b/>
          <w:color w:val="222222"/>
          <w:sz w:val="32"/>
          <w:szCs w:val="28"/>
        </w:rPr>
        <w:t xml:space="preserve">de seminar on Transplant pathology in the IAPID slide seminar to be held </w:t>
      </w:r>
      <w:r>
        <w:rPr>
          <w:rFonts w:eastAsia="Times New Roman" w:cs="Times New Roman"/>
          <w:b/>
          <w:color w:val="222222"/>
          <w:sz w:val="32"/>
          <w:szCs w:val="28"/>
        </w:rPr>
        <w:t xml:space="preserve">in Jaipur </w:t>
      </w:r>
      <w:r w:rsidRPr="000A5CB0">
        <w:rPr>
          <w:rFonts w:eastAsia="Times New Roman" w:cs="Times New Roman"/>
          <w:b/>
          <w:color w:val="222222"/>
          <w:sz w:val="32"/>
          <w:szCs w:val="28"/>
        </w:rPr>
        <w:t>on 1</w:t>
      </w:r>
      <w:r w:rsidRPr="000A5CB0">
        <w:rPr>
          <w:rFonts w:eastAsia="Times New Roman" w:cs="Times New Roman"/>
          <w:b/>
          <w:color w:val="222222"/>
          <w:sz w:val="32"/>
          <w:szCs w:val="28"/>
          <w:vertAlign w:val="superscript"/>
        </w:rPr>
        <w:t>st</w:t>
      </w:r>
      <w:r w:rsidRPr="000A5CB0">
        <w:rPr>
          <w:rFonts w:eastAsia="Times New Roman" w:cs="Times New Roman"/>
          <w:b/>
          <w:color w:val="222222"/>
          <w:sz w:val="32"/>
          <w:szCs w:val="28"/>
        </w:rPr>
        <w:t xml:space="preserve"> December, 2016</w:t>
      </w:r>
    </w:p>
    <w:p w14:paraId="62369A3C" w14:textId="77777777" w:rsidR="000A5CB0" w:rsidRDefault="000A5CB0" w:rsidP="000A5CB0">
      <w:pPr>
        <w:jc w:val="both"/>
        <w:rPr>
          <w:rFonts w:eastAsia="Times New Roman" w:cs="Times New Roman"/>
          <w:color w:val="222222"/>
          <w:sz w:val="28"/>
          <w:szCs w:val="28"/>
        </w:rPr>
      </w:pPr>
    </w:p>
    <w:p w14:paraId="63C7D16D" w14:textId="77777777" w:rsidR="000A5CB0" w:rsidRPr="000A5CB0" w:rsidRDefault="000A5CB0" w:rsidP="000A5CB0">
      <w:pPr>
        <w:jc w:val="both"/>
        <w:rPr>
          <w:rFonts w:eastAsia="Times New Roman" w:cs="Times New Roman"/>
          <w:color w:val="222222"/>
          <w:sz w:val="28"/>
          <w:szCs w:val="28"/>
        </w:rPr>
      </w:pPr>
      <w:r w:rsidRPr="000A5CB0">
        <w:rPr>
          <w:rFonts w:eastAsia="Times New Roman" w:cs="Times New Roman"/>
          <w:color w:val="222222"/>
          <w:sz w:val="28"/>
          <w:szCs w:val="28"/>
        </w:rPr>
        <w:t xml:space="preserve">The interested members of IAP-ID and IAPM are requested to send the details of the cases to be selected for IAPID slide seminar to be held </w:t>
      </w:r>
      <w:r w:rsidRPr="00C27361">
        <w:rPr>
          <w:rFonts w:eastAsia="Times New Roman" w:cs="Times New Roman"/>
          <w:color w:val="222222"/>
          <w:sz w:val="28"/>
          <w:szCs w:val="28"/>
        </w:rPr>
        <w:t>in Jaipur on 1st December 2016.</w:t>
      </w:r>
      <w:r w:rsidRPr="000A5CB0">
        <w:rPr>
          <w:rFonts w:eastAsia="Times New Roman" w:cs="Times New Roman"/>
          <w:color w:val="222222"/>
          <w:sz w:val="28"/>
          <w:szCs w:val="28"/>
        </w:rPr>
        <w:t xml:space="preserve"> I have</w:t>
      </w:r>
      <w:r w:rsidRPr="00C27361">
        <w:rPr>
          <w:rFonts w:eastAsia="Times New Roman" w:cs="Times New Roman"/>
          <w:color w:val="222222"/>
          <w:sz w:val="28"/>
          <w:szCs w:val="28"/>
        </w:rPr>
        <w:t xml:space="preserve"> got some responses related to Renal transplant pathology</w:t>
      </w:r>
      <w:r w:rsidRPr="000A5CB0">
        <w:rPr>
          <w:rFonts w:eastAsia="Times New Roman" w:cs="Times New Roman"/>
          <w:color w:val="222222"/>
          <w:sz w:val="28"/>
          <w:szCs w:val="28"/>
        </w:rPr>
        <w:t xml:space="preserve"> but not at all from other pathologists who are experienced in Liver, heart, Lung and pancreas transplant pathology. </w:t>
      </w:r>
    </w:p>
    <w:p w14:paraId="03BA3671" w14:textId="77777777" w:rsidR="000A5CB0" w:rsidRPr="000A5CB0" w:rsidRDefault="000A5CB0" w:rsidP="000A5CB0">
      <w:pPr>
        <w:jc w:val="both"/>
        <w:rPr>
          <w:rFonts w:eastAsia="Times New Roman" w:cs="Times New Roman"/>
          <w:color w:val="222222"/>
          <w:sz w:val="28"/>
          <w:szCs w:val="28"/>
        </w:rPr>
      </w:pPr>
    </w:p>
    <w:p w14:paraId="19C7397C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The cases should be unique and different than the routine cases   (</w:t>
      </w:r>
      <w:proofErr w:type="spellStart"/>
      <w:r w:rsidRPr="00C27361">
        <w:rPr>
          <w:rFonts w:eastAsia="Times New Roman" w:cs="Times New Roman"/>
          <w:color w:val="222222"/>
          <w:sz w:val="28"/>
          <w:szCs w:val="28"/>
        </w:rPr>
        <w:t>e.g</w:t>
      </w:r>
      <w:proofErr w:type="spellEnd"/>
      <w:r w:rsidRPr="00C27361">
        <w:rPr>
          <w:rFonts w:eastAsia="Times New Roman" w:cs="Times New Roman"/>
          <w:color w:val="222222"/>
          <w:sz w:val="28"/>
          <w:szCs w:val="28"/>
        </w:rPr>
        <w:t xml:space="preserve"> multiple pathology or pathology similar to routine pathology with different management protocol). The routine pathology should be discussed as a differential diagnosis.</w:t>
      </w:r>
    </w:p>
    <w:p w14:paraId="0AF518E0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The problems related to solid organ transplant pathology will be   preferred; however one or two unique cases related to bone marrow transplant pathology may be included. </w:t>
      </w:r>
    </w:p>
    <w:p w14:paraId="77C80025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Routine infection</w:t>
      </w:r>
      <w:r w:rsidR="008319F1">
        <w:rPr>
          <w:rFonts w:eastAsia="Times New Roman" w:cs="Times New Roman"/>
          <w:color w:val="222222"/>
          <w:sz w:val="28"/>
          <w:szCs w:val="28"/>
        </w:rPr>
        <w:t xml:space="preserve"> related</w:t>
      </w:r>
      <w:bookmarkStart w:id="0" w:name="_GoBack"/>
      <w:bookmarkEnd w:id="0"/>
      <w:r w:rsidRPr="00C27361">
        <w:rPr>
          <w:rFonts w:eastAsia="Times New Roman" w:cs="Times New Roman"/>
          <w:color w:val="222222"/>
          <w:sz w:val="28"/>
          <w:szCs w:val="28"/>
        </w:rPr>
        <w:t xml:space="preserve"> cases or straightforward post transplant </w:t>
      </w:r>
      <w:proofErr w:type="spellStart"/>
      <w:r w:rsidRPr="00C27361">
        <w:rPr>
          <w:rFonts w:eastAsia="Times New Roman" w:cs="Times New Roman"/>
          <w:color w:val="222222"/>
          <w:sz w:val="28"/>
          <w:szCs w:val="28"/>
        </w:rPr>
        <w:t>lymphomatous</w:t>
      </w:r>
      <w:proofErr w:type="spellEnd"/>
      <w:r w:rsidRPr="00C27361">
        <w:rPr>
          <w:rFonts w:eastAsia="Times New Roman" w:cs="Times New Roman"/>
          <w:color w:val="222222"/>
          <w:sz w:val="28"/>
          <w:szCs w:val="28"/>
        </w:rPr>
        <w:t xml:space="preserve"> pathology should be avoided unless there are some unique features. (Mention the uniqueness of the cases either clinical or pathological while sending the cases)</w:t>
      </w:r>
    </w:p>
    <w:p w14:paraId="4EBA832D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The pathology related to liver, heart, lung and pancreatic transplant, which are not routinely discussed in the conferences, would be encouraged. </w:t>
      </w:r>
    </w:p>
    <w:p w14:paraId="64473960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The cases must be from the discussant's own archive and he/she was involved in the management of the cases as a pathologist</w:t>
      </w:r>
    </w:p>
    <w:p w14:paraId="1B710486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In the two-hour session on transplant pathology, a total of 14 cases will be discussed and a consolidated discussion will be done in the last 15 minutes. One speaker can discuss maximum of two cases. </w:t>
      </w:r>
    </w:p>
    <w:p w14:paraId="59C74AB1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  <w:sz w:val="28"/>
          <w:szCs w:val="28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A detailed clinical history with pathology including the differential diagnosis should constitute the presentation.</w:t>
      </w:r>
    </w:p>
    <w:p w14:paraId="4D89431D" w14:textId="77777777" w:rsidR="000A5CB0" w:rsidRPr="00C27361" w:rsidRDefault="000A5CB0" w:rsidP="00C27361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222222"/>
        </w:rPr>
      </w:pPr>
      <w:r w:rsidRPr="00C27361">
        <w:rPr>
          <w:rFonts w:eastAsia="Times New Roman" w:cs="Times New Roman"/>
          <w:color w:val="222222"/>
          <w:sz w:val="28"/>
          <w:szCs w:val="28"/>
        </w:rPr>
        <w:t>Please send the details of the cases in the following e-mail address- </w:t>
      </w:r>
      <w:r w:rsidRPr="00C27361">
        <w:rPr>
          <w:rFonts w:eastAsia="Times New Roman" w:cs="Times New Roman"/>
          <w:color w:val="222222"/>
          <w:sz w:val="28"/>
          <w:szCs w:val="28"/>
        </w:rPr>
        <w:fldChar w:fldCharType="begin"/>
      </w:r>
      <w:r w:rsidRPr="00C27361">
        <w:rPr>
          <w:rFonts w:eastAsia="Times New Roman" w:cs="Times New Roman"/>
          <w:color w:val="222222"/>
          <w:sz w:val="28"/>
          <w:szCs w:val="28"/>
        </w:rPr>
        <w:instrText xml:space="preserve"> HYPERLINK "mailto:ashim126@gmail.com" \t "_blank" </w:instrText>
      </w:r>
      <w:r w:rsidRPr="00C27361">
        <w:rPr>
          <w:sz w:val="28"/>
          <w:szCs w:val="28"/>
        </w:rPr>
      </w:r>
      <w:r w:rsidRPr="00C27361">
        <w:rPr>
          <w:rFonts w:eastAsia="Times New Roman" w:cs="Times New Roman"/>
          <w:color w:val="222222"/>
          <w:sz w:val="28"/>
          <w:szCs w:val="28"/>
        </w:rPr>
        <w:fldChar w:fldCharType="separate"/>
      </w:r>
      <w:r w:rsidRPr="00C27361">
        <w:rPr>
          <w:rFonts w:eastAsia="Times New Roman" w:cs="Times New Roman"/>
          <w:color w:val="1155CC"/>
          <w:sz w:val="28"/>
          <w:szCs w:val="28"/>
          <w:u w:val="single"/>
        </w:rPr>
        <w:t>ashim126@gmail.com</w:t>
      </w:r>
      <w:r w:rsidRPr="00C27361">
        <w:rPr>
          <w:rFonts w:eastAsia="Times New Roman" w:cs="Times New Roman"/>
          <w:color w:val="222222"/>
          <w:sz w:val="28"/>
          <w:szCs w:val="28"/>
        </w:rPr>
        <w:fldChar w:fldCharType="end"/>
      </w:r>
    </w:p>
    <w:p w14:paraId="25E08F12" w14:textId="77777777" w:rsidR="000A5CB0" w:rsidRDefault="000A5CB0"/>
    <w:p w14:paraId="32DD6FB8" w14:textId="77777777" w:rsidR="000A5CB0" w:rsidRPr="00C27361" w:rsidRDefault="000A5CB0" w:rsidP="00C27361">
      <w:pPr>
        <w:jc w:val="right"/>
        <w:rPr>
          <w:sz w:val="28"/>
          <w:szCs w:val="28"/>
        </w:rPr>
      </w:pPr>
      <w:r w:rsidRPr="00C27361">
        <w:rPr>
          <w:sz w:val="28"/>
          <w:szCs w:val="28"/>
        </w:rPr>
        <w:t>Prof. Ashim Das</w:t>
      </w:r>
    </w:p>
    <w:p w14:paraId="7413B8F0" w14:textId="77777777" w:rsidR="000A5CB0" w:rsidRPr="00C27361" w:rsidRDefault="000A5CB0" w:rsidP="00C27361">
      <w:pPr>
        <w:jc w:val="right"/>
        <w:rPr>
          <w:sz w:val="28"/>
          <w:szCs w:val="28"/>
        </w:rPr>
      </w:pPr>
      <w:r w:rsidRPr="00C27361">
        <w:rPr>
          <w:sz w:val="28"/>
          <w:szCs w:val="28"/>
        </w:rPr>
        <w:t>Professor of Histopathology</w:t>
      </w:r>
    </w:p>
    <w:p w14:paraId="33AAB9E3" w14:textId="77777777" w:rsidR="000A5CB0" w:rsidRPr="00C27361" w:rsidRDefault="000A5CB0" w:rsidP="00C27361">
      <w:pPr>
        <w:jc w:val="right"/>
        <w:rPr>
          <w:sz w:val="28"/>
          <w:szCs w:val="28"/>
        </w:rPr>
      </w:pPr>
      <w:r w:rsidRPr="00C27361">
        <w:rPr>
          <w:sz w:val="28"/>
          <w:szCs w:val="28"/>
        </w:rPr>
        <w:t>PGIMER, Chandigarh</w:t>
      </w:r>
    </w:p>
    <w:p w14:paraId="37AA061E" w14:textId="77777777" w:rsidR="000A5CB0" w:rsidRPr="00C27361" w:rsidRDefault="000A5CB0" w:rsidP="00C27361">
      <w:pPr>
        <w:jc w:val="right"/>
        <w:rPr>
          <w:sz w:val="28"/>
          <w:szCs w:val="28"/>
        </w:rPr>
      </w:pPr>
      <w:proofErr w:type="spellStart"/>
      <w:r w:rsidRPr="00C27361">
        <w:rPr>
          <w:sz w:val="28"/>
          <w:szCs w:val="28"/>
        </w:rPr>
        <w:t>Ph</w:t>
      </w:r>
      <w:proofErr w:type="spellEnd"/>
      <w:r w:rsidRPr="00C27361">
        <w:rPr>
          <w:sz w:val="28"/>
          <w:szCs w:val="28"/>
        </w:rPr>
        <w:t xml:space="preserve"> No: +919872223744</w:t>
      </w:r>
    </w:p>
    <w:sectPr w:rsidR="000A5CB0" w:rsidRPr="00C27361" w:rsidSect="007442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A0975"/>
    <w:multiLevelType w:val="hybridMultilevel"/>
    <w:tmpl w:val="91B6A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B0"/>
    <w:rsid w:val="000A5CB0"/>
    <w:rsid w:val="00402D6C"/>
    <w:rsid w:val="0074427F"/>
    <w:rsid w:val="008319F1"/>
    <w:rsid w:val="00C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77E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C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C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301</Words>
  <Characters>1717</Characters>
  <Application>Microsoft Macintosh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 Das</dc:creator>
  <cp:keywords/>
  <dc:description/>
  <cp:lastModifiedBy>Ashim Das</cp:lastModifiedBy>
  <cp:revision>2</cp:revision>
  <dcterms:created xsi:type="dcterms:W3CDTF">2016-10-12T06:26:00Z</dcterms:created>
  <dcterms:modified xsi:type="dcterms:W3CDTF">2016-10-12T06:46:00Z</dcterms:modified>
</cp:coreProperties>
</file>